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highlight w:val="white"/>
        </w:rPr>
      </w:pPr>
      <w:bookmarkStart w:colFirst="0" w:colLast="0" w:name="_heading=h.1hmsyys" w:id="0"/>
      <w:bookmarkEnd w:id="0"/>
      <w:r w:rsidDel="00000000" w:rsidR="00000000" w:rsidRPr="00000000">
        <w:rPr>
          <w:rFonts w:ascii="Calibri" w:cs="Calibri" w:eastAsia="Calibri" w:hAnsi="Calibri"/>
          <w:highlight w:val="white"/>
          <w:rtl w:val="0"/>
        </w:rPr>
        <w:t xml:space="preserve">RIGHT TO REFUSE UNSAFE WORK</w:t>
      </w:r>
    </w:p>
    <w:p w:rsidR="00000000" w:rsidDel="00000000" w:rsidP="00000000" w:rsidRDefault="00000000" w:rsidRPr="00000000" w14:paraId="0000000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spacing w:line="240" w:lineRule="auto"/>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numPr>
          <w:ilvl w:val="0"/>
          <w:numId w:val="3"/>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work under the </w:t>
      </w:r>
      <w:r w:rsidDel="00000000" w:rsidR="00000000" w:rsidRPr="00000000">
        <w:rPr>
          <w:rFonts w:ascii="Calibri" w:cs="Calibri" w:eastAsia="Calibri" w:hAnsi="Calibri"/>
          <w:i w:val="1"/>
          <w:highlight w:val="white"/>
          <w:rtl w:val="0"/>
        </w:rPr>
        <w:t xml:space="preserve">Workers' Safety and Compensation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6">
      <w:pPr>
        <w:numPr>
          <w:ilvl w:val="0"/>
          <w:numId w:val="3"/>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workers who have the right to refuse</w:t>
      </w:r>
    </w:p>
    <w:p w:rsidR="00000000" w:rsidDel="00000000" w:rsidP="00000000" w:rsidRDefault="00000000" w:rsidRPr="00000000" w14:paraId="00000007">
      <w:pPr>
        <w:numPr>
          <w:ilvl w:val="0"/>
          <w:numId w:val="3"/>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8">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SCOPE</w:t>
      </w:r>
      <w:r w:rsidDel="00000000" w:rsidR="00000000" w:rsidRPr="00000000">
        <w:rPr>
          <w:rtl w:val="0"/>
        </w:rPr>
      </w:r>
    </w:p>
    <w:p w:rsidR="00000000" w:rsidDel="00000000" w:rsidP="00000000" w:rsidRDefault="00000000" w:rsidRPr="00000000" w14:paraId="0000000A">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In Yukon, all workers have the right to refuse work they believe is unsafe. </w:t>
      </w:r>
    </w:p>
    <w:p w:rsidR="00000000" w:rsidDel="00000000" w:rsidP="00000000" w:rsidRDefault="00000000" w:rsidRPr="00000000" w14:paraId="0000000C">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“Worker representative” within this policy means one of the following: a safety committee member who represents the workers, a safety representative if there is no safety committee, or another worker who has been chosen to represent a person who is refusing work. </w:t>
      </w:r>
    </w:p>
    <w:p w:rsidR="00000000" w:rsidDel="00000000" w:rsidP="00000000" w:rsidRDefault="00000000" w:rsidRPr="00000000" w14:paraId="00000010">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Unsafe Work means: “Work is unsafe when the work activities or conditions (or both) are likely to endanger the health and safety of the worker or another person. (This could be inadequate training in the task or equipment, lack of guarding, or other inadequate mitigation measures for a hazard).” Source: Yukon’s Workers Safety and Compensation Board. </w:t>
      </w:r>
    </w:p>
    <w:p w:rsidR="00000000" w:rsidDel="00000000" w:rsidP="00000000" w:rsidRDefault="00000000" w:rsidRPr="00000000" w14:paraId="0000001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4">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respects the legal right of employees to refuse work they believe is unsafe and will take the appropriate actions set out by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Employees of [Organization Name] may refuse any work, workplace condition or equipment they believe might endanger their health and safety, or the health and safety of another person. This right to refuse extends to workers who believe they may be endangered by workplace violence. </w:t>
      </w:r>
    </w:p>
    <w:p w:rsidR="00000000" w:rsidDel="00000000" w:rsidP="00000000" w:rsidRDefault="00000000" w:rsidRPr="00000000" w14:paraId="00000018">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 must be followed explicitly. To initiate the work refusal, a worker must only state they feel unsafe and do not wish to proceed with a task or activity. </w:t>
      </w:r>
    </w:p>
    <w:p w:rsidR="00000000" w:rsidDel="00000000" w:rsidP="00000000" w:rsidRDefault="00000000" w:rsidRPr="00000000" w14:paraId="0000001A">
      <w:pPr>
        <w:spacing w:line="240" w:lineRule="auto"/>
        <w:ind w:right="119"/>
        <w:rPr>
          <w:rFonts w:ascii="Calibri" w:cs="Calibri" w:eastAsia="Calibri" w:hAnsi="Calibri"/>
          <w:sz w:val="24"/>
          <w:szCs w:val="24"/>
          <w:shd w:fill="d9ead3" w:val="clear"/>
        </w:rPr>
      </w:pPr>
      <w:r w:rsidDel="00000000" w:rsidR="00000000" w:rsidRPr="00000000">
        <w:rPr>
          <w:rtl w:val="0"/>
        </w:rPr>
      </w:r>
    </w:p>
    <w:p w:rsidR="00000000" w:rsidDel="00000000" w:rsidP="00000000" w:rsidRDefault="00000000" w:rsidRPr="00000000" w14:paraId="0000001B">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C">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will continue to pay the worker who is refusing to work at the regular rate during the work refusal process until a Workers’ Safety and Compensation Board Inspector rules that it is safe to resume work. If the worker continues to refuse work beyond the point the work has been deemed safe, [Organization Name] is no longer required to provide pay and may begin disciplinary action. </w:t>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organization may assign the refusing worker to other work during the investigation. </w:t>
      </w:r>
    </w:p>
    <w:p w:rsidR="00000000" w:rsidDel="00000000" w:rsidP="00000000" w:rsidRDefault="00000000" w:rsidRPr="00000000" w14:paraId="00000020">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2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ind w:right="119"/>
        <w:rPr>
          <w:rFonts w:ascii="Calibri" w:cs="Calibri" w:eastAsia="Calibri" w:hAnsi="Calibri"/>
          <w:sz w:val="24"/>
          <w:szCs w:val="24"/>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r w:rsidDel="00000000" w:rsidR="00000000" w:rsidRPr="00000000">
        <w:rPr>
          <w:rtl w:val="0"/>
        </w:rPr>
      </w:r>
    </w:p>
    <w:p w:rsidR="00000000" w:rsidDel="00000000" w:rsidP="00000000" w:rsidRDefault="00000000" w:rsidRPr="00000000" w14:paraId="00000024">
      <w:pP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manager/employer or the person in charge at the workplace.</w:t>
      </w:r>
    </w:p>
    <w:p w:rsidR="00000000" w:rsidDel="00000000" w:rsidP="00000000" w:rsidRDefault="00000000" w:rsidRPr="00000000" w14:paraId="00000028">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2A">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or supervisor immediately investigates the issue and either takes any action needed to remedy the unsafe activity or condition or ensures such action is taken or informs the employee if they do not believe the concern is valid.</w:t>
      </w:r>
    </w:p>
    <w:p w:rsidR="00000000" w:rsidDel="00000000" w:rsidP="00000000" w:rsidRDefault="00000000" w:rsidRPr="00000000" w14:paraId="0000002C">
      <w:pPr>
        <w:numPr>
          <w:ilvl w:val="1"/>
          <w:numId w:val="1"/>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employee must remain at the workplace while the matter is being investigated so that they can answer any questions or provide additional information as needed. </w:t>
      </w:r>
    </w:p>
    <w:p w:rsidR="00000000" w:rsidDel="00000000" w:rsidP="00000000" w:rsidRDefault="00000000" w:rsidRPr="00000000" w14:paraId="0000002D">
      <w:pP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3</w:t>
      </w:r>
      <w:r w:rsidDel="00000000" w:rsidR="00000000" w:rsidRPr="00000000">
        <w:rPr>
          <w:rtl w:val="0"/>
        </w:rPr>
      </w:r>
    </w:p>
    <w:p w:rsidR="00000000" w:rsidDel="00000000" w:rsidP="00000000" w:rsidRDefault="00000000" w:rsidRPr="00000000" w14:paraId="0000002F">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5"/>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continues to feel unsafe, the worker should continue to refuse and the supervisor or employer must investigate again. They must allow the refusing worker and one of the following persons to be present during the investigation: </w:t>
      </w:r>
    </w:p>
    <w:p w:rsidR="00000000" w:rsidDel="00000000" w:rsidP="00000000" w:rsidRDefault="00000000" w:rsidRPr="00000000" w14:paraId="00000031">
      <w:pPr>
        <w:numPr>
          <w:ilvl w:val="1"/>
          <w:numId w:val="5"/>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a trained worker representative committee member, if any,  or </w:t>
      </w:r>
    </w:p>
    <w:p w:rsidR="00000000" w:rsidDel="00000000" w:rsidP="00000000" w:rsidRDefault="00000000" w:rsidRPr="00000000" w14:paraId="00000032">
      <w:pPr>
        <w:numPr>
          <w:ilvl w:val="1"/>
          <w:numId w:val="5"/>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a worker health and safety representative, if any, or if they are not available,</w:t>
      </w:r>
    </w:p>
    <w:p w:rsidR="00000000" w:rsidDel="00000000" w:rsidP="00000000" w:rsidRDefault="00000000" w:rsidRPr="00000000" w14:paraId="00000033">
      <w:pPr>
        <w:numPr>
          <w:ilvl w:val="1"/>
          <w:numId w:val="5"/>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another worker selected by the refusing worker; </w:t>
      </w:r>
    </w:p>
    <w:p w:rsidR="00000000" w:rsidDel="00000000" w:rsidP="00000000" w:rsidRDefault="00000000" w:rsidRPr="00000000" w14:paraId="00000034">
      <w:pPr>
        <w:numPr>
          <w:ilvl w:val="0"/>
          <w:numId w:val="5"/>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and without delay, take any action necessary to remedy any unsafe work activity or condition, or ensure that such action is taken.</w:t>
      </w:r>
    </w:p>
    <w:p w:rsidR="00000000" w:rsidDel="00000000" w:rsidP="00000000" w:rsidRDefault="00000000" w:rsidRPr="00000000" w14:paraId="00000035">
      <w:pPr>
        <w:shd w:fill="ffffff" w:val="clea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37">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5"/>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still views the work as unsafe, [Organization Name] must make a report to the Yukon Workers’ Safety and Compensation Board (WCSB).</w:t>
      </w:r>
    </w:p>
    <w:p w:rsidR="00000000" w:rsidDel="00000000" w:rsidP="00000000" w:rsidRDefault="00000000" w:rsidRPr="00000000" w14:paraId="00000039">
      <w:pPr>
        <w:numPr>
          <w:ilvl w:val="0"/>
          <w:numId w:val="5"/>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A safety officer from the WCSB will investigate the matter and determine whether the work is safe or not</w:t>
      </w:r>
    </w:p>
    <w:p w:rsidR="00000000" w:rsidDel="00000000" w:rsidP="00000000" w:rsidRDefault="00000000" w:rsidRPr="00000000" w14:paraId="0000003A">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3C">
      <w:pPr>
        <w:shd w:fill="ffffff" w:val="clea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Workers have a right to continue to refuse work which they view as unsafe until either a satisfactory resolution is met, or the WCSB safety officer determines that the work is safe and/or informs the employee they no longer have a right to refuse that work.  </w:t>
      </w:r>
    </w:p>
    <w:p w:rsidR="00000000" w:rsidDel="00000000" w:rsidP="00000000" w:rsidRDefault="00000000" w:rsidRPr="00000000" w14:paraId="0000003E">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officer must provide written reasons for their decision: </w:t>
      </w:r>
    </w:p>
    <w:p w:rsidR="00000000" w:rsidDel="00000000" w:rsidP="00000000" w:rsidRDefault="00000000" w:rsidRPr="00000000" w14:paraId="00000040">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who refused to perform the work; </w:t>
      </w:r>
    </w:p>
    <w:p w:rsidR="00000000" w:rsidDel="00000000" w:rsidP="00000000" w:rsidRDefault="00000000" w:rsidRPr="00000000" w14:paraId="00000041">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and </w:t>
      </w:r>
    </w:p>
    <w:p w:rsidR="00000000" w:rsidDel="00000000" w:rsidP="00000000" w:rsidRDefault="00000000" w:rsidRPr="00000000" w14:paraId="00000042">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committee or the worker health and safety representative, if any.</w:t>
      </w:r>
    </w:p>
    <w:p w:rsidR="00000000" w:rsidDel="00000000" w:rsidP="00000000" w:rsidRDefault="00000000" w:rsidRPr="00000000" w14:paraId="00000043">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During Step 1, if the supervisor has investigated and found a resolution they believe is safe, but the worker continues to refuse, the supervisor can ask another worker to perform the task while waiting for a resolution under Step 2. However, the supervisor must let the second worker know:</w:t>
      </w:r>
    </w:p>
    <w:p w:rsidR="00000000" w:rsidDel="00000000" w:rsidP="00000000" w:rsidRDefault="00000000" w:rsidRPr="00000000" w14:paraId="00000045">
      <w:pPr>
        <w:shd w:fill="ffffff" w:val="clea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task they are being asked to do has been refused by another worker</w:t>
      </w:r>
    </w:p>
    <w:p w:rsidR="00000000" w:rsidDel="00000000" w:rsidP="00000000" w:rsidRDefault="00000000" w:rsidRPr="00000000" w14:paraId="00000047">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why the task was refused, and</w:t>
      </w:r>
    </w:p>
    <w:p w:rsidR="00000000" w:rsidDel="00000000" w:rsidP="00000000" w:rsidRDefault="00000000" w:rsidRPr="00000000" w14:paraId="00000048">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that an investigation with the WCSB is in process</w:t>
      </w:r>
    </w:p>
    <w:p w:rsidR="00000000" w:rsidDel="00000000" w:rsidP="00000000" w:rsidRDefault="00000000" w:rsidRPr="00000000" w14:paraId="00000049">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understands the second worker may also refuse the work.</w:t>
      </w:r>
    </w:p>
    <w:p w:rsidR="00000000" w:rsidDel="00000000" w:rsidP="00000000" w:rsidRDefault="00000000" w:rsidRPr="00000000" w14:paraId="0000004B">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C">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refusing employee is entitled to their same wage during this time and their supervisor is entitled to assign them to other work tasks.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5fp8G9waXXM11eqeP+v4/ccoA==">CgMxLjAyCWguMWhtc3l5czgAciExc3FmSW1kSy16NzhKaHhLRHhpUUd1MU0wWS1XbElOMzM=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